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3419AB" w:rsidP="00525436">
            <w:pPr>
              <w:pStyle w:val="TableText"/>
              <w:rPr>
                <w:rStyle w:val="PlaceholderText"/>
                <w:sz w:val="20"/>
              </w:rPr>
            </w:pPr>
            <w:r>
              <w:t>Specification of NAS COUNT for 5G</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62468A" w:rsidP="00A528A9">
            <w:pPr>
              <w:pStyle w:val="TableText"/>
              <w:rPr>
                <w:color w:val="000000"/>
                <w:sz w:val="20"/>
                <w:szCs w:val="22"/>
              </w:rPr>
            </w:pPr>
            <w:r>
              <w:rPr>
                <w:color w:val="000000"/>
                <w:sz w:val="20"/>
                <w:szCs w:val="22"/>
              </w:rPr>
              <w:t>FSAG#78</w:t>
            </w:r>
          </w:p>
        </w:tc>
        <w:tc>
          <w:tcPr>
            <w:tcW w:w="3228" w:type="dxa"/>
          </w:tcPr>
          <w:p w:rsidR="00DD172A" w:rsidRPr="007035A2" w:rsidRDefault="0062468A" w:rsidP="008E4D87">
            <w:pPr>
              <w:pStyle w:val="TableText"/>
              <w:rPr>
                <w:color w:val="000000"/>
                <w:sz w:val="20"/>
                <w:szCs w:val="22"/>
              </w:rPr>
            </w:pPr>
            <w:r>
              <w:rPr>
                <w:color w:val="000000"/>
                <w:sz w:val="20"/>
                <w:szCs w:val="22"/>
              </w:rPr>
              <w:t>17</w:t>
            </w:r>
            <w:r w:rsidRPr="0062468A">
              <w:rPr>
                <w:color w:val="000000"/>
                <w:sz w:val="20"/>
                <w:szCs w:val="22"/>
                <w:vertAlign w:val="superscript"/>
              </w:rPr>
              <w:t>th</w:t>
            </w:r>
            <w:r>
              <w:rPr>
                <w:color w:val="000000"/>
                <w:sz w:val="20"/>
                <w:szCs w:val="22"/>
              </w:rPr>
              <w:t xml:space="preserve"> Feb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62468A" w:rsidP="00586593">
            <w:pPr>
              <w:pStyle w:val="TableText"/>
              <w:rPr>
                <w:sz w:val="20"/>
                <w:szCs w:val="22"/>
              </w:rPr>
            </w:pPr>
            <w:r>
              <w:rPr>
                <w:sz w:val="20"/>
                <w:szCs w:val="22"/>
              </w:rPr>
              <w:t>FSAG Doc 78_002</w:t>
            </w:r>
          </w:p>
        </w:tc>
        <w:tc>
          <w:tcPr>
            <w:tcW w:w="3228" w:type="dxa"/>
          </w:tcPr>
          <w:p w:rsidR="00DD172A" w:rsidRPr="007035A2" w:rsidRDefault="0062468A" w:rsidP="008E4D87">
            <w:pPr>
              <w:pStyle w:val="TableText"/>
              <w:rPr>
                <w:sz w:val="20"/>
                <w:szCs w:val="22"/>
              </w:rPr>
            </w:pPr>
            <w:r>
              <w:rPr>
                <w:sz w:val="20"/>
                <w:szCs w:val="22"/>
              </w:rPr>
              <w:t>5</w:t>
            </w:r>
            <w:r w:rsidRPr="0062468A">
              <w:rPr>
                <w:sz w:val="20"/>
                <w:szCs w:val="22"/>
                <w:vertAlign w:val="superscript"/>
              </w:rPr>
              <w:t>th</w:t>
            </w:r>
            <w:r>
              <w:rPr>
                <w:sz w:val="20"/>
                <w:szCs w:val="22"/>
              </w:rPr>
              <w:t xml:space="preserve"> Feb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62468A" w:rsidP="00E57FD6">
            <w:pPr>
              <w:pStyle w:val="TableText"/>
              <w:rPr>
                <w:color w:val="000000"/>
                <w:sz w:val="20"/>
                <w:szCs w:val="22"/>
              </w:rPr>
            </w:pPr>
            <w:r>
              <w:rPr>
                <w:color w:val="000000"/>
                <w:sz w:val="20"/>
                <w:szCs w:val="22"/>
              </w:rPr>
              <w:t>FSAG</w:t>
            </w:r>
          </w:p>
        </w:tc>
        <w:tc>
          <w:tcPr>
            <w:tcW w:w="3228" w:type="dxa"/>
          </w:tcPr>
          <w:p w:rsidR="00DD172A" w:rsidRPr="007035A2" w:rsidRDefault="0062468A" w:rsidP="000F4F27">
            <w:pPr>
              <w:pStyle w:val="TableText"/>
              <w:rPr>
                <w:color w:val="000000"/>
                <w:sz w:val="20"/>
                <w:szCs w:val="22"/>
              </w:rPr>
            </w:pPr>
            <w:r>
              <w:rPr>
                <w:color w:val="000000"/>
                <w:sz w:val="20"/>
                <w:szCs w:val="22"/>
              </w:rPr>
              <w:t>None</w:t>
            </w:r>
          </w:p>
        </w:tc>
        <w:tc>
          <w:tcPr>
            <w:tcW w:w="2724" w:type="dxa"/>
          </w:tcPr>
          <w:p w:rsidR="00DD172A" w:rsidRPr="007035A2" w:rsidRDefault="0062468A" w:rsidP="003E4579">
            <w:pPr>
              <w:pStyle w:val="TableText"/>
              <w:rPr>
                <w:color w:val="000000"/>
                <w:sz w:val="20"/>
                <w:szCs w:val="22"/>
              </w:rPr>
            </w:pPr>
            <w:r>
              <w:rPr>
                <w:color w:val="000000"/>
                <w:sz w:val="20"/>
                <w:szCs w:val="22"/>
              </w:rPr>
              <w:t>James Skuse, GSMA (</w:t>
            </w:r>
            <w:hyperlink r:id="rId14" w:history="1">
              <w:r w:rsidRPr="00624D5B">
                <w:rPr>
                  <w:rStyle w:val="Hyperlink"/>
                  <w:sz w:val="20"/>
                  <w:szCs w:val="22"/>
                </w:rPr>
                <w:t>jskuse@gsma.com</w:t>
              </w:r>
            </w:hyperlink>
            <w:r>
              <w:rPr>
                <w:color w:val="000000"/>
                <w:sz w:val="20"/>
                <w:szCs w:val="22"/>
              </w:rPr>
              <w:t xml:space="preserve">) </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Pr="007035A2" w:rsidRDefault="003419AB" w:rsidP="003419AB">
            <w:pPr>
              <w:pStyle w:val="TableText"/>
              <w:rPr>
                <w:sz w:val="20"/>
                <w:szCs w:val="22"/>
              </w:rPr>
            </w:pPr>
            <w:r>
              <w:rPr>
                <w:sz w:val="20"/>
                <w:szCs w:val="22"/>
              </w:rPr>
              <w:t>3GPP CT1, 3GPP SA3</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3419AB" w:rsidP="001A4F49">
      <w:pPr>
        <w:pStyle w:val="Heading1"/>
        <w:numPr>
          <w:ilvl w:val="0"/>
          <w:numId w:val="22"/>
        </w:numPr>
        <w:rPr>
          <w:lang w:val="en-GB"/>
        </w:rPr>
      </w:pPr>
      <w:r>
        <w:rPr>
          <w:lang w:val="en-GB"/>
        </w:rPr>
        <w:lastRenderedPageBreak/>
        <w:t>Background</w:t>
      </w:r>
    </w:p>
    <w:p w:rsidR="00DD08E1" w:rsidRDefault="003419AB" w:rsidP="003419AB">
      <w:pPr>
        <w:pStyle w:val="NormalParagraph"/>
        <w:rPr>
          <w:lang w:eastAsia="en-US" w:bidi="bn-BD"/>
        </w:rPr>
      </w:pPr>
      <w:r>
        <w:rPr>
          <w:lang w:eastAsia="en-US" w:bidi="bn-BD"/>
        </w:rPr>
        <w:t xml:space="preserve">The GSMA Coordinated Vulnerability Disclosure Programme received a research paper entitled “5GReasoner: A Property-Directed Security and Privacy Analysis Framework for 5G Cellular Network Protocol” [1] from its authors at Purdue University and the University of Iowa.  This paper has since been presented </w:t>
      </w:r>
      <w:r w:rsidR="003471C3">
        <w:rPr>
          <w:lang w:eastAsia="en-US" w:bidi="bn-BD"/>
        </w:rPr>
        <w:t>at a public conference [2].</w:t>
      </w:r>
    </w:p>
    <w:p w:rsidR="00E36C5B" w:rsidRPr="00DD08E1" w:rsidRDefault="00E36C5B" w:rsidP="00E36C5B">
      <w:pPr>
        <w:pStyle w:val="Heading1"/>
        <w:numPr>
          <w:ilvl w:val="0"/>
          <w:numId w:val="22"/>
        </w:numPr>
        <w:rPr>
          <w:lang w:val="en-GB"/>
        </w:rPr>
      </w:pPr>
      <w:r>
        <w:rPr>
          <w:lang w:val="en-GB"/>
        </w:rPr>
        <w:t>NAS COUNT</w:t>
      </w:r>
    </w:p>
    <w:p w:rsidR="00E36C5B" w:rsidRDefault="00E36C5B" w:rsidP="003419AB">
      <w:pPr>
        <w:pStyle w:val="NormalParagraph"/>
        <w:rPr>
          <w:lang w:eastAsia="en-US" w:bidi="bn-BD"/>
        </w:rPr>
      </w:pPr>
      <w:r>
        <w:rPr>
          <w:lang w:eastAsia="en-US" w:bidi="bn-BD"/>
        </w:rPr>
        <w:t>One focus of the 5GReasoner research is the 24-bit NAS COUNT in 5G.  According to TS 24.501 [3] and TS 33.501 [4], for each of uplink and downlink separately, NAS COUNT is maintained using two values:</w:t>
      </w:r>
    </w:p>
    <w:p w:rsidR="00E36C5B" w:rsidRDefault="00E36C5B" w:rsidP="00E36C5B">
      <w:pPr>
        <w:pStyle w:val="NormalParagraph"/>
        <w:numPr>
          <w:ilvl w:val="0"/>
          <w:numId w:val="36"/>
        </w:numPr>
        <w:rPr>
          <w:lang w:eastAsia="en-US" w:bidi="bn-BD"/>
        </w:rPr>
      </w:pPr>
      <w:r>
        <w:rPr>
          <w:lang w:eastAsia="en-US" w:bidi="bn-BD"/>
        </w:rPr>
        <w:t>An 8-bit NAS SQN that is explicitly included in NAS messages.  This corresponds to the least significant 8 bits of NAS COUNT.</w:t>
      </w:r>
    </w:p>
    <w:p w:rsidR="00E36C5B" w:rsidRDefault="00E36C5B" w:rsidP="00E36C5B">
      <w:pPr>
        <w:pStyle w:val="NormalParagraph"/>
        <w:numPr>
          <w:ilvl w:val="0"/>
          <w:numId w:val="36"/>
        </w:numPr>
        <w:rPr>
          <w:lang w:eastAsia="en-US" w:bidi="bn-BD"/>
        </w:rPr>
      </w:pPr>
      <w:r>
        <w:rPr>
          <w:lang w:eastAsia="en-US" w:bidi="bn-BD"/>
        </w:rPr>
        <w:t>A 16-bit NAS OVERFLOW that is maintained, and as far as possible synchronised, between the UE and the network.  This corresponds to the most significant 16 bits of NAS COUNT.</w:t>
      </w:r>
    </w:p>
    <w:p w:rsidR="00095C20" w:rsidRDefault="002D4873" w:rsidP="002D4873">
      <w:pPr>
        <w:pStyle w:val="NormalParagraph"/>
        <w:rPr>
          <w:lang w:eastAsia="en-US" w:bidi="bn-BD"/>
        </w:rPr>
      </w:pPr>
      <w:r>
        <w:rPr>
          <w:lang w:eastAsia="en-US" w:bidi="bn-BD"/>
        </w:rPr>
        <w:t xml:space="preserve">It seems clear to us that </w:t>
      </w:r>
      <w:r w:rsidR="009533AD">
        <w:rPr>
          <w:lang w:eastAsia="en-US" w:bidi="bn-BD"/>
        </w:rPr>
        <w:t xml:space="preserve">an </w:t>
      </w:r>
      <w:r>
        <w:rPr>
          <w:lang w:eastAsia="en-US" w:bidi="bn-BD"/>
        </w:rPr>
        <w:t xml:space="preserve">intention of the 3GPP specifications is that the same value of NAS COUNT should never be used twice within the same security context.  </w:t>
      </w:r>
      <w:r w:rsidR="00095C20">
        <w:rPr>
          <w:lang w:eastAsia="en-US" w:bidi="bn-BD"/>
        </w:rPr>
        <w:t xml:space="preserve">This is essential for </w:t>
      </w:r>
      <w:r w:rsidR="00CC472E">
        <w:rPr>
          <w:lang w:eastAsia="en-US" w:bidi="bn-BD"/>
        </w:rPr>
        <w:t xml:space="preserve">the </w:t>
      </w:r>
      <w:r w:rsidR="00095C20">
        <w:rPr>
          <w:lang w:eastAsia="en-US" w:bidi="bn-BD"/>
        </w:rPr>
        <w:t xml:space="preserve">cryptographic security </w:t>
      </w:r>
      <w:r w:rsidR="00CC472E">
        <w:rPr>
          <w:lang w:eastAsia="en-US" w:bidi="bn-BD"/>
        </w:rPr>
        <w:t xml:space="preserve">on NAS messages </w:t>
      </w:r>
      <w:r w:rsidR="00095C20">
        <w:rPr>
          <w:lang w:eastAsia="en-US" w:bidi="bn-BD"/>
        </w:rPr>
        <w:t>to work as intended:</w:t>
      </w:r>
    </w:p>
    <w:p w:rsidR="00095C20" w:rsidRDefault="00095C20" w:rsidP="00095C20">
      <w:pPr>
        <w:pStyle w:val="NormalParagraph"/>
        <w:numPr>
          <w:ilvl w:val="0"/>
          <w:numId w:val="39"/>
        </w:numPr>
        <w:rPr>
          <w:lang w:eastAsia="en-US" w:bidi="bn-BD"/>
        </w:rPr>
      </w:pPr>
      <w:r>
        <w:rPr>
          <w:lang w:eastAsia="en-US" w:bidi="bn-BD"/>
        </w:rPr>
        <w:t>If the same NAS COUNT and same key are used to encrypt two messages, then there is a high risk that an attacker will be able to decrypt both messages.</w:t>
      </w:r>
    </w:p>
    <w:p w:rsidR="00095C20" w:rsidRDefault="00095C20" w:rsidP="00095C20">
      <w:pPr>
        <w:pStyle w:val="NormalParagraph"/>
        <w:numPr>
          <w:ilvl w:val="0"/>
          <w:numId w:val="39"/>
        </w:numPr>
        <w:rPr>
          <w:lang w:eastAsia="en-US" w:bidi="bn-BD"/>
        </w:rPr>
      </w:pPr>
      <w:r>
        <w:rPr>
          <w:lang w:eastAsia="en-US" w:bidi="bn-BD"/>
        </w:rPr>
        <w:t xml:space="preserve">If an entity will accept two messages integrity protected with the same NAS COUNT and key, then an attacker will be able to trick </w:t>
      </w:r>
      <w:r w:rsidR="002F755F">
        <w:rPr>
          <w:lang w:eastAsia="en-US" w:bidi="bn-BD"/>
        </w:rPr>
        <w:t>t</w:t>
      </w:r>
      <w:r>
        <w:rPr>
          <w:lang w:eastAsia="en-US" w:bidi="bn-BD"/>
        </w:rPr>
        <w:t xml:space="preserve">hat entity into accepting a </w:t>
      </w:r>
      <w:r w:rsidR="006D005F">
        <w:rPr>
          <w:lang w:eastAsia="en-US" w:bidi="bn-BD"/>
        </w:rPr>
        <w:t xml:space="preserve">replayed </w:t>
      </w:r>
      <w:r>
        <w:rPr>
          <w:lang w:eastAsia="en-US" w:bidi="bn-BD"/>
        </w:rPr>
        <w:t>message.</w:t>
      </w:r>
    </w:p>
    <w:p w:rsidR="002D4873" w:rsidRDefault="002D4873" w:rsidP="002D4873">
      <w:pPr>
        <w:pStyle w:val="NormalParagraph"/>
        <w:rPr>
          <w:lang w:eastAsia="en-US" w:bidi="bn-BD"/>
        </w:rPr>
      </w:pPr>
      <w:r>
        <w:rPr>
          <w:lang w:eastAsia="en-US" w:bidi="bn-BD"/>
        </w:rPr>
        <w:t>There are several statements in TS 33.501 and TS 24.501 making it very clear that a NAS COUNT value should never be accepted twice.</w:t>
      </w:r>
    </w:p>
    <w:p w:rsidR="002D4873" w:rsidRDefault="00CC472E" w:rsidP="002D4873">
      <w:pPr>
        <w:pStyle w:val="NormalParagraph"/>
        <w:rPr>
          <w:lang w:eastAsia="en-US" w:bidi="bn-BD"/>
        </w:rPr>
      </w:pPr>
      <w:r>
        <w:rPr>
          <w:lang w:eastAsia="en-US" w:bidi="bn-BD"/>
        </w:rPr>
        <w:t xml:space="preserve">In our opinion, the correct secure processing of </w:t>
      </w:r>
      <w:r w:rsidR="003C54CB">
        <w:rPr>
          <w:lang w:eastAsia="en-US" w:bidi="bn-BD"/>
        </w:rPr>
        <w:t xml:space="preserve">NAS OVERFLOW </w:t>
      </w:r>
      <w:r>
        <w:rPr>
          <w:lang w:eastAsia="en-US" w:bidi="bn-BD"/>
        </w:rPr>
        <w:t>and NAS COUNT for incoming messages by a receiving entity is as follows</w:t>
      </w:r>
      <w:r w:rsidR="002D4873">
        <w:rPr>
          <w:lang w:eastAsia="en-US" w:bidi="bn-BD"/>
        </w:rPr>
        <w:t>:</w:t>
      </w:r>
    </w:p>
    <w:p w:rsidR="00CC472E" w:rsidRDefault="00CC472E" w:rsidP="003C54CB">
      <w:pPr>
        <w:pStyle w:val="NormalParagraph"/>
        <w:numPr>
          <w:ilvl w:val="0"/>
          <w:numId w:val="37"/>
        </w:numPr>
        <w:rPr>
          <w:lang w:eastAsia="en-US" w:bidi="bn-BD"/>
        </w:rPr>
      </w:pPr>
      <w:r>
        <w:rPr>
          <w:lang w:eastAsia="en-US" w:bidi="bn-BD"/>
        </w:rPr>
        <w:t>For simplicity of notation, we will write “A || B” to represent “(2</w:t>
      </w:r>
      <w:r>
        <w:rPr>
          <w:vertAlign w:val="superscript"/>
          <w:lang w:eastAsia="en-US" w:bidi="bn-BD"/>
        </w:rPr>
        <w:t>8</w:t>
      </w:r>
      <w:r>
        <w:rPr>
          <w:lang w:eastAsia="en-US" w:bidi="bn-BD"/>
        </w:rPr>
        <w:t xml:space="preserve"> </w:t>
      </w:r>
      <w:r>
        <w:rPr>
          <w:rFonts w:cs="Arial"/>
          <w:lang w:eastAsia="en-US" w:bidi="bn-BD"/>
        </w:rPr>
        <w:t>×</w:t>
      </w:r>
      <w:r>
        <w:rPr>
          <w:lang w:eastAsia="en-US" w:bidi="bn-BD"/>
        </w:rPr>
        <w:t xml:space="preserve"> A) + B”, where A is a NAS OVERFLOW value and B is a NAS SQN value.</w:t>
      </w:r>
    </w:p>
    <w:p w:rsidR="00CC472E" w:rsidRDefault="00CC472E" w:rsidP="003C54CB">
      <w:pPr>
        <w:pStyle w:val="NormalParagraph"/>
        <w:numPr>
          <w:ilvl w:val="0"/>
          <w:numId w:val="37"/>
        </w:numPr>
        <w:rPr>
          <w:lang w:eastAsia="en-US" w:bidi="bn-BD"/>
        </w:rPr>
      </w:pPr>
      <w:r>
        <w:rPr>
          <w:lang w:eastAsia="en-US" w:bidi="bn-BD"/>
        </w:rPr>
        <w:t xml:space="preserve">In the description that follows, “STORED NAS SQN” means the least significant 8 bits of the entity’s locally stored NAS COUNT value; “STORED NAS </w:t>
      </w:r>
      <w:r w:rsidR="0015580D">
        <w:rPr>
          <w:lang w:eastAsia="en-US" w:bidi="bn-BD"/>
        </w:rPr>
        <w:t>OVERFLOW</w:t>
      </w:r>
      <w:r>
        <w:rPr>
          <w:lang w:eastAsia="en-US" w:bidi="bn-BD"/>
        </w:rPr>
        <w:t xml:space="preserve">” means the </w:t>
      </w:r>
      <w:r w:rsidR="0015580D">
        <w:rPr>
          <w:lang w:eastAsia="en-US" w:bidi="bn-BD"/>
        </w:rPr>
        <w:t>most significant 16</w:t>
      </w:r>
      <w:r>
        <w:rPr>
          <w:lang w:eastAsia="en-US" w:bidi="bn-BD"/>
        </w:rPr>
        <w:t xml:space="preserve"> bits of the entity’s locally stored NAS COUNT value;</w:t>
      </w:r>
      <w:r w:rsidR="0015580D">
        <w:rPr>
          <w:lang w:eastAsia="en-US" w:bidi="bn-BD"/>
        </w:rPr>
        <w:t xml:space="preserve"> and “RECEIVED NAS SQN” means the </w:t>
      </w:r>
      <w:r w:rsidR="002F6847">
        <w:rPr>
          <w:lang w:eastAsia="en-US" w:bidi="bn-BD"/>
        </w:rPr>
        <w:t>8-bit NAS SQN value included in the received message.</w:t>
      </w:r>
      <w:r w:rsidR="00BD524D">
        <w:rPr>
          <w:lang w:eastAsia="en-US" w:bidi="bn-BD"/>
        </w:rPr>
        <w:t xml:space="preserve">  All of these values are treated as integers.</w:t>
      </w:r>
    </w:p>
    <w:p w:rsidR="002D4873" w:rsidRDefault="002D4873" w:rsidP="003C54CB">
      <w:pPr>
        <w:pStyle w:val="NormalParagraph"/>
        <w:numPr>
          <w:ilvl w:val="0"/>
          <w:numId w:val="37"/>
        </w:numPr>
        <w:rPr>
          <w:lang w:eastAsia="en-US" w:bidi="bn-BD"/>
        </w:rPr>
      </w:pPr>
      <w:r>
        <w:rPr>
          <w:lang w:eastAsia="en-US" w:bidi="bn-BD"/>
        </w:rPr>
        <w:t xml:space="preserve">If </w:t>
      </w:r>
      <w:r w:rsidR="009533AD">
        <w:rPr>
          <w:lang w:eastAsia="en-US" w:bidi="bn-BD"/>
        </w:rPr>
        <w:t>an entity</w:t>
      </w:r>
      <w:r>
        <w:rPr>
          <w:lang w:eastAsia="en-US" w:bidi="bn-BD"/>
        </w:rPr>
        <w:t xml:space="preserve"> receive</w:t>
      </w:r>
      <w:r w:rsidR="009533AD">
        <w:rPr>
          <w:lang w:eastAsia="en-US" w:bidi="bn-BD"/>
        </w:rPr>
        <w:t>s</w:t>
      </w:r>
      <w:r>
        <w:rPr>
          <w:lang w:eastAsia="en-US" w:bidi="bn-BD"/>
        </w:rPr>
        <w:t xml:space="preserve"> a message with RECEIVED NAS SQN higher than </w:t>
      </w:r>
      <w:r w:rsidR="009533AD">
        <w:rPr>
          <w:lang w:eastAsia="en-US" w:bidi="bn-BD"/>
        </w:rPr>
        <w:t>its</w:t>
      </w:r>
      <w:r>
        <w:rPr>
          <w:lang w:eastAsia="en-US" w:bidi="bn-BD"/>
        </w:rPr>
        <w:t xml:space="preserve"> STORED NAS SQN value, then </w:t>
      </w:r>
      <w:r w:rsidR="009533AD">
        <w:rPr>
          <w:lang w:eastAsia="en-US" w:bidi="bn-BD"/>
        </w:rPr>
        <w:t>it shall</w:t>
      </w:r>
      <w:r>
        <w:rPr>
          <w:lang w:eastAsia="en-US" w:bidi="bn-BD"/>
        </w:rPr>
        <w:t xml:space="preserve"> estimate that the NAS COUNT used by the sender was (STORED NAS OVERFLOW) || (RECEIV</w:t>
      </w:r>
      <w:r w:rsidR="009533AD">
        <w:rPr>
          <w:lang w:eastAsia="en-US" w:bidi="bn-BD"/>
        </w:rPr>
        <w:t>ED NAS SQN), and shall</w:t>
      </w:r>
      <w:r>
        <w:rPr>
          <w:lang w:eastAsia="en-US" w:bidi="bn-BD"/>
        </w:rPr>
        <w:t xml:space="preserve"> verify the integrity protected message on this assumption.  If integrity verification succeeds, </w:t>
      </w:r>
      <w:r w:rsidR="009533AD">
        <w:rPr>
          <w:lang w:eastAsia="en-US" w:bidi="bn-BD"/>
        </w:rPr>
        <w:t xml:space="preserve">the </w:t>
      </w:r>
      <w:r w:rsidR="009533AD">
        <w:rPr>
          <w:lang w:eastAsia="en-US" w:bidi="bn-BD"/>
        </w:rPr>
        <w:lastRenderedPageBreak/>
        <w:t>receiving entity shall</w:t>
      </w:r>
      <w:r>
        <w:rPr>
          <w:lang w:eastAsia="en-US" w:bidi="bn-BD"/>
        </w:rPr>
        <w:t xml:space="preserve"> accept the message, and </w:t>
      </w:r>
      <w:r w:rsidR="002F6847">
        <w:rPr>
          <w:lang w:eastAsia="en-US" w:bidi="bn-BD"/>
        </w:rPr>
        <w:t>update</w:t>
      </w:r>
      <w:r>
        <w:rPr>
          <w:lang w:eastAsia="en-US" w:bidi="bn-BD"/>
        </w:rPr>
        <w:t xml:space="preserve"> </w:t>
      </w:r>
      <w:r w:rsidR="009533AD">
        <w:rPr>
          <w:lang w:eastAsia="en-US" w:bidi="bn-BD"/>
        </w:rPr>
        <w:t xml:space="preserve">its </w:t>
      </w:r>
      <w:r>
        <w:rPr>
          <w:lang w:eastAsia="en-US" w:bidi="bn-BD"/>
        </w:rPr>
        <w:t>STORED NAS SQN</w:t>
      </w:r>
      <w:r w:rsidR="009533AD">
        <w:rPr>
          <w:lang w:eastAsia="en-US" w:bidi="bn-BD"/>
        </w:rPr>
        <w:t xml:space="preserve"> to </w:t>
      </w:r>
      <w:r w:rsidR="002F6847">
        <w:rPr>
          <w:lang w:eastAsia="en-US" w:bidi="bn-BD"/>
        </w:rPr>
        <w:t xml:space="preserve">equal </w:t>
      </w:r>
      <w:r w:rsidR="009533AD">
        <w:rPr>
          <w:lang w:eastAsia="en-US" w:bidi="bn-BD"/>
        </w:rPr>
        <w:t>RECEIVE</w:t>
      </w:r>
      <w:r w:rsidR="00BD524D">
        <w:rPr>
          <w:lang w:eastAsia="en-US" w:bidi="bn-BD"/>
        </w:rPr>
        <w:t>D</w:t>
      </w:r>
      <w:r w:rsidR="009533AD">
        <w:rPr>
          <w:lang w:eastAsia="en-US" w:bidi="bn-BD"/>
        </w:rPr>
        <w:t xml:space="preserve"> NAS SQN; otherwise it shall</w:t>
      </w:r>
      <w:r>
        <w:rPr>
          <w:lang w:eastAsia="en-US" w:bidi="bn-BD"/>
        </w:rPr>
        <w:t xml:space="preserve"> reject the message.</w:t>
      </w:r>
    </w:p>
    <w:p w:rsidR="002D4873" w:rsidRDefault="002D4873" w:rsidP="003C54CB">
      <w:pPr>
        <w:pStyle w:val="NormalParagraph"/>
        <w:numPr>
          <w:ilvl w:val="0"/>
          <w:numId w:val="37"/>
        </w:numPr>
        <w:rPr>
          <w:lang w:eastAsia="en-US" w:bidi="bn-BD"/>
        </w:rPr>
      </w:pPr>
      <w:r>
        <w:rPr>
          <w:lang w:eastAsia="en-US" w:bidi="bn-BD"/>
        </w:rPr>
        <w:t xml:space="preserve">If </w:t>
      </w:r>
      <w:r w:rsidR="009533AD">
        <w:rPr>
          <w:lang w:eastAsia="en-US" w:bidi="bn-BD"/>
        </w:rPr>
        <w:t>an entity</w:t>
      </w:r>
      <w:r>
        <w:rPr>
          <w:lang w:eastAsia="en-US" w:bidi="bn-BD"/>
        </w:rPr>
        <w:t xml:space="preserve"> receive</w:t>
      </w:r>
      <w:r w:rsidR="009533AD">
        <w:rPr>
          <w:lang w:eastAsia="en-US" w:bidi="bn-BD"/>
        </w:rPr>
        <w:t>s</w:t>
      </w:r>
      <w:r>
        <w:rPr>
          <w:lang w:eastAsia="en-US" w:bidi="bn-BD"/>
        </w:rPr>
        <w:t xml:space="preserve"> a message with RECEIVED NAS SQN lower than</w:t>
      </w:r>
      <w:r w:rsidR="009533AD">
        <w:rPr>
          <w:lang w:eastAsia="en-US" w:bidi="bn-BD"/>
        </w:rPr>
        <w:t xml:space="preserve"> or equal to</w:t>
      </w:r>
      <w:r>
        <w:rPr>
          <w:lang w:eastAsia="en-US" w:bidi="bn-BD"/>
        </w:rPr>
        <w:t xml:space="preserve"> </w:t>
      </w:r>
      <w:r w:rsidR="009533AD">
        <w:rPr>
          <w:lang w:eastAsia="en-US" w:bidi="bn-BD"/>
        </w:rPr>
        <w:t>its STORED NAS SQN value, then it shall</w:t>
      </w:r>
      <w:r>
        <w:rPr>
          <w:lang w:eastAsia="en-US" w:bidi="bn-BD"/>
        </w:rPr>
        <w:t xml:space="preserve"> estimate that the NAS COUNT used by the sender was (STORED NAS OVERFLOW + 1) || (RECEIVED NAS SQN), and </w:t>
      </w:r>
      <w:r w:rsidR="009533AD">
        <w:rPr>
          <w:lang w:eastAsia="en-US" w:bidi="bn-BD"/>
        </w:rPr>
        <w:t>shall</w:t>
      </w:r>
      <w:r>
        <w:rPr>
          <w:lang w:eastAsia="en-US" w:bidi="bn-BD"/>
        </w:rPr>
        <w:t xml:space="preserve"> verify the integrity protected message on this assumption.  If in</w:t>
      </w:r>
      <w:r w:rsidR="009533AD">
        <w:rPr>
          <w:lang w:eastAsia="en-US" w:bidi="bn-BD"/>
        </w:rPr>
        <w:t>tegrity verification succeeds, the receiving entity shall</w:t>
      </w:r>
      <w:r>
        <w:rPr>
          <w:lang w:eastAsia="en-US" w:bidi="bn-BD"/>
        </w:rPr>
        <w:t xml:space="preserve"> accept the message, </w:t>
      </w:r>
      <w:r w:rsidR="002F6847">
        <w:rPr>
          <w:lang w:eastAsia="en-US" w:bidi="bn-BD"/>
        </w:rPr>
        <w:t>update</w:t>
      </w:r>
      <w:r>
        <w:rPr>
          <w:lang w:eastAsia="en-US" w:bidi="bn-BD"/>
        </w:rPr>
        <w:t xml:space="preserve"> </w:t>
      </w:r>
      <w:r w:rsidR="009533AD">
        <w:rPr>
          <w:lang w:eastAsia="en-US" w:bidi="bn-BD"/>
        </w:rPr>
        <w:t xml:space="preserve">its </w:t>
      </w:r>
      <w:r>
        <w:rPr>
          <w:lang w:eastAsia="en-US" w:bidi="bn-BD"/>
        </w:rPr>
        <w:t xml:space="preserve">STORED NAS SQN to </w:t>
      </w:r>
      <w:r w:rsidR="002F6847">
        <w:rPr>
          <w:lang w:eastAsia="en-US" w:bidi="bn-BD"/>
        </w:rPr>
        <w:t xml:space="preserve">equal </w:t>
      </w:r>
      <w:r>
        <w:rPr>
          <w:lang w:eastAsia="en-US" w:bidi="bn-BD"/>
        </w:rPr>
        <w:t xml:space="preserve">RECEIVE NAS SQN, and increment </w:t>
      </w:r>
      <w:r w:rsidR="009533AD">
        <w:rPr>
          <w:lang w:eastAsia="en-US" w:bidi="bn-BD"/>
        </w:rPr>
        <w:t>its STORED NAS OVERFLOW; otherwise it shall</w:t>
      </w:r>
      <w:r>
        <w:rPr>
          <w:lang w:eastAsia="en-US" w:bidi="bn-BD"/>
        </w:rPr>
        <w:t xml:space="preserve"> reject the message.</w:t>
      </w:r>
    </w:p>
    <w:p w:rsidR="002D4873" w:rsidRPr="00DD08E1" w:rsidRDefault="002D4873" w:rsidP="002D4873">
      <w:pPr>
        <w:pStyle w:val="Heading1"/>
        <w:numPr>
          <w:ilvl w:val="0"/>
          <w:numId w:val="22"/>
        </w:numPr>
        <w:rPr>
          <w:lang w:val="en-GB"/>
        </w:rPr>
      </w:pPr>
      <w:r>
        <w:rPr>
          <w:lang w:val="en-GB"/>
        </w:rPr>
        <w:t>Misinterpretation of the standards</w:t>
      </w:r>
    </w:p>
    <w:p w:rsidR="00081840" w:rsidRDefault="00081840" w:rsidP="00081840">
      <w:pPr>
        <w:pStyle w:val="NormalParagraph"/>
        <w:rPr>
          <w:lang w:eastAsia="en-US" w:bidi="bn-BD"/>
        </w:rPr>
      </w:pPr>
      <w:r>
        <w:rPr>
          <w:lang w:eastAsia="en-US" w:bidi="bn-BD"/>
        </w:rPr>
        <w:t>In the pre</w:t>
      </w:r>
      <w:r w:rsidR="009533AD">
        <w:rPr>
          <w:lang w:eastAsia="en-US" w:bidi="bn-BD"/>
        </w:rPr>
        <w:t>v</w:t>
      </w:r>
      <w:r>
        <w:rPr>
          <w:lang w:eastAsia="en-US" w:bidi="bn-BD"/>
        </w:rPr>
        <w:t>ious section, we outlined what we believe is the intended meaning of the standards.  What the</w:t>
      </w:r>
      <w:r w:rsidR="009533AD">
        <w:rPr>
          <w:lang w:eastAsia="en-US" w:bidi="bn-BD"/>
        </w:rPr>
        <w:t xml:space="preserve"> standards</w:t>
      </w:r>
      <w:r>
        <w:rPr>
          <w:lang w:eastAsia="en-US" w:bidi="bn-BD"/>
        </w:rPr>
        <w:t xml:space="preserve"> actually say</w:t>
      </w:r>
      <w:r w:rsidR="00FB0AA7">
        <w:rPr>
          <w:lang w:eastAsia="en-US" w:bidi="bn-BD"/>
        </w:rPr>
        <w:t xml:space="preserve"> about how receiving entities should manage NAS OVERFLOW and NAS COUNT for incoming messages</w:t>
      </w:r>
      <w:r>
        <w:rPr>
          <w:lang w:eastAsia="en-US" w:bidi="bn-BD"/>
        </w:rPr>
        <w:t xml:space="preserve"> is less precise.  TS 33.501 says</w:t>
      </w:r>
    </w:p>
    <w:p w:rsidR="00081840" w:rsidRDefault="00081840" w:rsidP="00081840">
      <w:pPr>
        <w:pStyle w:val="NormalParagraph"/>
        <w:ind w:left="720"/>
        <w:rPr>
          <w:lang w:eastAsia="en-US" w:bidi="bn-BD"/>
        </w:rPr>
      </w:pPr>
      <w:r>
        <w:rPr>
          <w:lang w:eastAsia="en-US" w:bidi="bn-BD"/>
        </w:rPr>
        <w:t>“NAS OVERFLOW is a 16-bit value which is incremented each time the NAS SQN is incremented from the maximum value”</w:t>
      </w:r>
    </w:p>
    <w:p w:rsidR="00081840" w:rsidRDefault="00081840" w:rsidP="00081840">
      <w:pPr>
        <w:pStyle w:val="NormalParagraph"/>
        <w:rPr>
          <w:lang w:eastAsia="en-US" w:bidi="bn-BD"/>
        </w:rPr>
      </w:pPr>
      <w:r>
        <w:rPr>
          <w:lang w:eastAsia="en-US" w:bidi="bn-BD"/>
        </w:rPr>
        <w:t>and TS 24.501 says</w:t>
      </w:r>
    </w:p>
    <w:p w:rsidR="00081840" w:rsidRDefault="00081840" w:rsidP="00081840">
      <w:pPr>
        <w:pStyle w:val="NormalParagraph"/>
        <w:ind w:left="720"/>
        <w:rPr>
          <w:lang w:eastAsia="en-US" w:bidi="bn-BD"/>
        </w:rPr>
      </w:pPr>
      <w:r>
        <w:rPr>
          <w:lang w:eastAsia="en-US" w:bidi="bn-BD"/>
        </w:rPr>
        <w:t>“The receiving side shall estimate the NAS COUNT used by the sending side. Specifically, if the estimated NAS sequence number wraps around, the NAS overflow counter shall be incremented by one.”</w:t>
      </w:r>
    </w:p>
    <w:p w:rsidR="00081840" w:rsidRDefault="00AD35A5" w:rsidP="00081840">
      <w:pPr>
        <w:pStyle w:val="NormalParagraph"/>
        <w:rPr>
          <w:lang w:eastAsia="en-US" w:bidi="bn-BD"/>
        </w:rPr>
      </w:pPr>
      <w:r>
        <w:rPr>
          <w:lang w:eastAsia="en-US" w:bidi="bn-BD"/>
        </w:rPr>
        <w:t>According to the</w:t>
      </w:r>
      <w:r w:rsidR="00081840">
        <w:rPr>
          <w:lang w:eastAsia="en-US" w:bidi="bn-BD"/>
        </w:rPr>
        <w:t xml:space="preserve"> researchers </w:t>
      </w:r>
      <w:r>
        <w:rPr>
          <w:lang w:eastAsia="en-US" w:bidi="bn-BD"/>
        </w:rPr>
        <w:t xml:space="preserve">some of the tested </w:t>
      </w:r>
      <w:r w:rsidR="006D005F">
        <w:rPr>
          <w:lang w:eastAsia="en-US" w:bidi="bn-BD"/>
        </w:rPr>
        <w:t>4G</w:t>
      </w:r>
      <w:r w:rsidR="00081840">
        <w:rPr>
          <w:lang w:eastAsia="en-US" w:bidi="bn-BD"/>
        </w:rPr>
        <w:t xml:space="preserve"> UE models accepted the same NAS COUNT values repeatedly.  Specifically, they replayed the same security mode command message </w:t>
      </w:r>
      <w:r w:rsidR="009533AD">
        <w:rPr>
          <w:lang w:eastAsia="en-US" w:bidi="bn-BD"/>
        </w:rPr>
        <w:t>multiple times</w:t>
      </w:r>
      <w:r w:rsidR="00081840">
        <w:rPr>
          <w:lang w:eastAsia="en-US" w:bidi="bn-BD"/>
        </w:rPr>
        <w:t xml:space="preserve"> with the same NAS SQN included and the same overall NAS COUNT used for integrity protection.</w:t>
      </w:r>
    </w:p>
    <w:p w:rsidR="00440CDE" w:rsidRDefault="00745CA7" w:rsidP="00081840">
      <w:pPr>
        <w:pStyle w:val="NormalParagraph"/>
        <w:rPr>
          <w:lang w:eastAsia="en-US" w:bidi="bn-BD"/>
        </w:rPr>
      </w:pPr>
      <w:r>
        <w:rPr>
          <w:lang w:eastAsia="en-US" w:bidi="bn-BD"/>
        </w:rPr>
        <w:t>From our own assessment of the standards [3] and [4], and from the evidence provided, we conclude that the wording in the standards is not sufficiently precise.</w:t>
      </w:r>
    </w:p>
    <w:p w:rsidR="00745CA7" w:rsidRPr="00DD08E1" w:rsidRDefault="00745CA7" w:rsidP="00081840">
      <w:pPr>
        <w:pStyle w:val="NormalParagraph"/>
        <w:rPr>
          <w:lang w:eastAsia="en-US" w:bidi="bn-BD"/>
        </w:rPr>
      </w:pPr>
      <w:r>
        <w:rPr>
          <w:lang w:eastAsia="en-US" w:bidi="bn-BD"/>
        </w:rPr>
        <w:t xml:space="preserve">We </w:t>
      </w:r>
      <w:r w:rsidR="00440CDE">
        <w:rPr>
          <w:lang w:eastAsia="en-US" w:bidi="bn-BD"/>
        </w:rPr>
        <w:t xml:space="preserve">strongly recommend </w:t>
      </w:r>
      <w:r>
        <w:rPr>
          <w:lang w:eastAsia="en-US" w:bidi="bn-BD"/>
        </w:rPr>
        <w:t>that the standards – probably [3] –</w:t>
      </w:r>
      <w:r w:rsidR="00440CDE">
        <w:rPr>
          <w:lang w:eastAsia="en-US" w:bidi="bn-BD"/>
        </w:rPr>
        <w:t xml:space="preserve"> </w:t>
      </w:r>
      <w:r>
        <w:rPr>
          <w:lang w:eastAsia="en-US" w:bidi="bn-BD"/>
        </w:rPr>
        <w:t>be m</w:t>
      </w:r>
      <w:r w:rsidR="009533AD">
        <w:rPr>
          <w:lang w:eastAsia="en-US" w:bidi="bn-BD"/>
        </w:rPr>
        <w:t xml:space="preserve">odified to include more prescriptive and unambiguous </w:t>
      </w:r>
      <w:r>
        <w:rPr>
          <w:lang w:eastAsia="en-US" w:bidi="bn-BD"/>
        </w:rPr>
        <w:t>text</w:t>
      </w:r>
      <w:r w:rsidR="009533AD">
        <w:rPr>
          <w:lang w:eastAsia="en-US" w:bidi="bn-BD"/>
        </w:rPr>
        <w:t>,</w:t>
      </w:r>
      <w:r>
        <w:rPr>
          <w:lang w:eastAsia="en-US" w:bidi="bn-BD"/>
        </w:rPr>
        <w:t xml:space="preserve"> along the lines that we included at the end of section 2 above.</w:t>
      </w:r>
    </w:p>
    <w:p w:rsidR="002D4873" w:rsidRPr="00DD08E1" w:rsidRDefault="002D4873" w:rsidP="002D4873">
      <w:pPr>
        <w:pStyle w:val="Heading1"/>
        <w:numPr>
          <w:ilvl w:val="0"/>
          <w:numId w:val="22"/>
        </w:numPr>
        <w:rPr>
          <w:lang w:val="en-GB"/>
        </w:rPr>
      </w:pPr>
      <w:r w:rsidRPr="00DD08E1">
        <w:rPr>
          <w:lang w:val="en-GB"/>
        </w:rPr>
        <w:t>Action</w:t>
      </w:r>
    </w:p>
    <w:p w:rsidR="009533AD" w:rsidRPr="000A4217" w:rsidRDefault="00E9351A" w:rsidP="00E9351A">
      <w:pPr>
        <w:pStyle w:val="NormalParagraph"/>
        <w:rPr>
          <w:i/>
          <w:color w:val="FF0000"/>
          <w:lang w:eastAsia="en-US" w:bidi="bn-BD"/>
        </w:rPr>
      </w:pPr>
      <w:r w:rsidRPr="00E40D44">
        <w:rPr>
          <w:lang w:eastAsia="en-US" w:bidi="bn-BD"/>
        </w:rPr>
        <w:t xml:space="preserve">GSMA </w:t>
      </w:r>
      <w:r w:rsidR="00440CDE" w:rsidRPr="00E40D44">
        <w:rPr>
          <w:lang w:eastAsia="en-US" w:bidi="bn-BD"/>
        </w:rPr>
        <w:t xml:space="preserve">politely </w:t>
      </w:r>
      <w:r w:rsidRPr="00E40D44">
        <w:rPr>
          <w:lang w:eastAsia="en-US" w:bidi="bn-BD"/>
        </w:rPr>
        <w:t xml:space="preserve">requests that 3GPP rephrases the </w:t>
      </w:r>
      <w:r w:rsidRPr="00E9351A">
        <w:rPr>
          <w:lang w:eastAsia="en-US" w:bidi="bn-BD"/>
        </w:rPr>
        <w:t xml:space="preserve">standards to </w:t>
      </w:r>
      <w:r w:rsidR="00440CDE">
        <w:rPr>
          <w:lang w:eastAsia="en-US" w:bidi="bn-BD"/>
        </w:rPr>
        <w:t>be</w:t>
      </w:r>
      <w:r w:rsidRPr="00E9351A">
        <w:rPr>
          <w:lang w:eastAsia="en-US" w:bidi="bn-BD"/>
        </w:rPr>
        <w:t xml:space="preserve"> more prescriptive and </w:t>
      </w:r>
      <w:r w:rsidR="00440CDE">
        <w:rPr>
          <w:lang w:eastAsia="en-US" w:bidi="bn-BD"/>
        </w:rPr>
        <w:t xml:space="preserve">include </w:t>
      </w:r>
      <w:r w:rsidRPr="00E9351A">
        <w:rPr>
          <w:lang w:eastAsia="en-US" w:bidi="bn-BD"/>
        </w:rPr>
        <w:t>unambiguous text.</w:t>
      </w:r>
    </w:p>
    <w:p w:rsidR="00112EF1" w:rsidRPr="00DD08E1" w:rsidRDefault="00ED056E" w:rsidP="00EB13F5">
      <w:pPr>
        <w:pStyle w:val="Heading1"/>
        <w:numPr>
          <w:ilvl w:val="0"/>
          <w:numId w:val="22"/>
        </w:numPr>
        <w:rPr>
          <w:lang w:val="en-GB"/>
        </w:rPr>
      </w:pPr>
      <w:r w:rsidRPr="00DD08E1">
        <w:rPr>
          <w:lang w:val="en-GB"/>
        </w:rPr>
        <w:t>Contacts</w:t>
      </w:r>
    </w:p>
    <w:p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D92072">
        <w:t>James Skuse [</w:t>
      </w:r>
      <w:hyperlink r:id="rId15" w:history="1">
        <w:r w:rsidR="00D92072" w:rsidRPr="002E7184">
          <w:rPr>
            <w:rStyle w:val="Hyperlink"/>
          </w:rPr>
          <w:t>jskuse@gsma.com</w:t>
        </w:r>
      </w:hyperlink>
      <w:r w:rsidR="00D92072">
        <w:t>]</w:t>
      </w:r>
      <w:r w:rsidR="00D92072">
        <w:t xml:space="preserve"> or </w:t>
      </w:r>
      <w:bookmarkStart w:id="4" w:name="_GoBack"/>
      <w:bookmarkEnd w:id="4"/>
      <w:r w:rsidR="003471C3">
        <w:t>James Moran</w:t>
      </w:r>
      <w:r w:rsidR="00476039" w:rsidRPr="00DD08E1">
        <w:t xml:space="preserve"> </w:t>
      </w:r>
      <w:r w:rsidRPr="00DD08E1">
        <w:t>[</w:t>
      </w:r>
      <w:hyperlink r:id="rId16" w:history="1">
        <w:r w:rsidR="003471C3" w:rsidRPr="002E7184">
          <w:rPr>
            <w:rStyle w:val="Hyperlink"/>
          </w:rPr>
          <w:t>jmoran@gsma.com</w:t>
        </w:r>
      </w:hyperlink>
      <w:r w:rsidRPr="00DD08E1">
        <w:t>].</w:t>
      </w:r>
      <w:r w:rsidR="00EC58F8" w:rsidRPr="00DD08E1">
        <w:t xml:space="preserve"> </w:t>
      </w:r>
      <w:bookmarkEnd w:id="0"/>
      <w:bookmarkEnd w:id="1"/>
      <w:bookmarkEnd w:id="2"/>
      <w:bookmarkEnd w:id="3"/>
    </w:p>
    <w:p w:rsidR="003471C3" w:rsidRDefault="003471C3" w:rsidP="003471C3">
      <w:pPr>
        <w:pStyle w:val="Heading1"/>
        <w:numPr>
          <w:ilvl w:val="0"/>
          <w:numId w:val="22"/>
        </w:numPr>
        <w:rPr>
          <w:lang w:val="en-GB"/>
        </w:rPr>
      </w:pPr>
      <w:r>
        <w:rPr>
          <w:lang w:val="en-GB"/>
        </w:rPr>
        <w:lastRenderedPageBreak/>
        <w:t>References</w:t>
      </w:r>
    </w:p>
    <w:p w:rsidR="003471C3" w:rsidRDefault="00745CA7" w:rsidP="00745CA7">
      <w:pPr>
        <w:pStyle w:val="NormalParagraph"/>
        <w:ind w:left="426" w:hanging="426"/>
        <w:rPr>
          <w:lang w:eastAsia="en-US" w:bidi="bn-BD"/>
        </w:rPr>
      </w:pPr>
      <w:r>
        <w:rPr>
          <w:lang w:eastAsia="en-US" w:bidi="bn-BD"/>
        </w:rPr>
        <w:t>[1]</w:t>
      </w:r>
      <w:r>
        <w:rPr>
          <w:lang w:eastAsia="en-US" w:bidi="bn-BD"/>
        </w:rPr>
        <w:tab/>
      </w:r>
      <w:r w:rsidR="003471C3">
        <w:rPr>
          <w:lang w:eastAsia="en-US" w:bidi="bn-BD"/>
        </w:rPr>
        <w:t>Hussain et al, “</w:t>
      </w:r>
      <w:r w:rsidR="003471C3" w:rsidRPr="003471C3">
        <w:rPr>
          <w:lang w:eastAsia="en-US" w:bidi="bn-BD"/>
        </w:rPr>
        <w:t>5GReasoner: A Property-Directed Security and Privacy Analysis Framework for 5G Cellular Network Protocol</w:t>
      </w:r>
      <w:r w:rsidR="003471C3">
        <w:rPr>
          <w:lang w:eastAsia="en-US" w:bidi="bn-BD"/>
        </w:rPr>
        <w:t xml:space="preserve">”, available at </w:t>
      </w:r>
      <w:hyperlink r:id="rId17" w:history="1">
        <w:r w:rsidR="003471C3">
          <w:rPr>
            <w:rStyle w:val="Hyperlink"/>
          </w:rPr>
          <w:t>https://www.researchgate.net/publication/337090598</w:t>
        </w:r>
      </w:hyperlink>
    </w:p>
    <w:p w:rsidR="003471C3" w:rsidRDefault="00745CA7" w:rsidP="00745CA7">
      <w:pPr>
        <w:pStyle w:val="NormalParagraph"/>
        <w:ind w:left="426" w:hanging="426"/>
      </w:pPr>
      <w:r>
        <w:rPr>
          <w:lang w:eastAsia="en-US" w:bidi="bn-BD"/>
        </w:rPr>
        <w:t>[2]</w:t>
      </w:r>
      <w:r>
        <w:rPr>
          <w:lang w:eastAsia="en-US" w:bidi="bn-BD"/>
        </w:rPr>
        <w:tab/>
      </w:r>
      <w:r w:rsidR="003471C3">
        <w:rPr>
          <w:lang w:eastAsia="en-US" w:bidi="bn-BD"/>
        </w:rPr>
        <w:t xml:space="preserve">5GReasoner conference publication, </w:t>
      </w:r>
      <w:hyperlink r:id="rId18" w:history="1">
        <w:r w:rsidR="003471C3">
          <w:rPr>
            <w:rStyle w:val="Hyperlink"/>
          </w:rPr>
          <w:t>https://dl.acm.org/doi/10.1145/3319535.3354263</w:t>
        </w:r>
      </w:hyperlink>
    </w:p>
    <w:p w:rsidR="00745CA7" w:rsidRDefault="00745CA7" w:rsidP="00745CA7">
      <w:pPr>
        <w:pStyle w:val="NormalParagraph"/>
        <w:ind w:left="426" w:hanging="426"/>
      </w:pPr>
      <w:r>
        <w:t>[3]</w:t>
      </w:r>
      <w:r>
        <w:tab/>
        <w:t>3GPP TS 24.501 v 16.3.0, “Non-Access-Stratum (NAS) protocol for 5G System (5GS); Stage 3”</w:t>
      </w:r>
    </w:p>
    <w:p w:rsidR="00745CA7" w:rsidRPr="00DD08E1" w:rsidRDefault="00745CA7" w:rsidP="00745CA7">
      <w:pPr>
        <w:pStyle w:val="NormalParagraph"/>
        <w:ind w:left="426" w:hanging="426"/>
      </w:pPr>
      <w:r>
        <w:t>[4]</w:t>
      </w:r>
      <w:r>
        <w:tab/>
        <w:t>3GPP TS 33.501 v 16.1.0, “</w:t>
      </w:r>
      <w:r w:rsidRPr="00745CA7">
        <w:t>Security architecture and procedures for 5G system</w:t>
      </w:r>
      <w:r>
        <w:t xml:space="preserve">” </w:t>
      </w:r>
    </w:p>
    <w:sectPr w:rsidR="00745CA7" w:rsidRPr="00DD08E1"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7B8" w:rsidRDefault="004027B8">
      <w:pPr>
        <w:spacing w:before="0"/>
      </w:pPr>
      <w:r>
        <w:separator/>
      </w:r>
    </w:p>
    <w:p w:rsidR="004027B8" w:rsidRDefault="004027B8"/>
  </w:endnote>
  <w:endnote w:type="continuationSeparator" w:id="0">
    <w:p w:rsidR="004027B8" w:rsidRDefault="004027B8">
      <w:pPr>
        <w:spacing w:before="0"/>
      </w:pPr>
      <w:r>
        <w:continuationSeparator/>
      </w:r>
    </w:p>
    <w:p w:rsidR="004027B8" w:rsidRDefault="00402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D92072">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D9207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7B8" w:rsidRDefault="004027B8" w:rsidP="009527C9">
      <w:pPr>
        <w:spacing w:before="0"/>
      </w:pPr>
      <w:r>
        <w:separator/>
      </w:r>
    </w:p>
  </w:footnote>
  <w:footnote w:type="continuationSeparator" w:id="0">
    <w:p w:rsidR="004027B8" w:rsidRDefault="004027B8" w:rsidP="009527C9">
      <w:pPr>
        <w:spacing w:before="0"/>
      </w:pPr>
      <w:r>
        <w:continuationSeparator/>
      </w:r>
    </w:p>
  </w:footnote>
  <w:footnote w:type="continuationNotice" w:id="1">
    <w:p w:rsidR="004027B8" w:rsidRDefault="004027B8">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7CAD"/>
    <w:rsid w:val="002B0333"/>
    <w:rsid w:val="002B14B7"/>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27B8"/>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85D17"/>
    <w:rsid w:val="008941F4"/>
    <w:rsid w:val="00896FCE"/>
    <w:rsid w:val="008A0136"/>
    <w:rsid w:val="008A20F5"/>
    <w:rsid w:val="008A2952"/>
    <w:rsid w:val="008A3781"/>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1F38"/>
    <w:rsid w:val="00BD524D"/>
    <w:rsid w:val="00BD7276"/>
    <w:rsid w:val="00BE0EA5"/>
    <w:rsid w:val="00BE2492"/>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4A1E"/>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2072"/>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0D44"/>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06CD"/>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43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dl.acm.org/doi/10.1145/3319535.3354263"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esearchgate.net/publication/337090598_5GReasoner_A_Property-Directed_Security_and_Privacy_Analysis_Framework_for_5G_Cellular_Network_Protocol" TargetMode="External"/><Relationship Id="rId2" Type="http://schemas.openxmlformats.org/officeDocument/2006/relationships/customXml" Target="../customXml/item1.xml"/><Relationship Id="rId16" Type="http://schemas.openxmlformats.org/officeDocument/2006/relationships/hyperlink" Target="mailto:jmoran@gsma.co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jskuse@gsm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3.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5.xml><?xml version="1.0" encoding="utf-8"?>
<ds:datastoreItem xmlns:ds="http://schemas.openxmlformats.org/officeDocument/2006/customXml" ds:itemID="{0689C87E-7CB6-4C24-A18C-99B08F789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5176</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2020-02-06T09:16:00Z</dcterms:created>
  <dcterms:modified xsi:type="dcterms:W3CDTF">2020-02-06T09:18:00Z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1.99748218452254E-302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